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彗星を追う</w:t>
      </w:r>
    </w:p>
    <w:p>
      <w:r>
        <w:rPr>
          <w:rFonts w:ascii="宋体" w:hAnsi="宋体" w:eastAsia="宋体"/>
          <w:sz w:val="24"/>
        </w:rPr>
        <w:t>広瀬秀雄，古川麒一郎，香西洋樹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彗星を追う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広瀬秀雄，古川麒一郎，香西洋樹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本书出售、求购地址：https://www.jiaokey.com/book/detail/40635426.html</w:t>
      </w:r>
    </w:p>
    <w:p>
      <w:r>
        <w:t>更多相关图书推荐：https://www.jiaokey.com</w:t>
      </w:r>
    </w:p>
    <w:p>
      <w:r>
        <w:t>広瀬秀雄，古川麒一郎，香西洋樹 其他作品：https://www.jiaokey.com/tag/広瀬秀雄，古川麒一郎，香西洋樹.html</w:t>
      </w:r>
    </w:p>
    <w:p>
      <w:r>
        <w:t>地人書館 出版图书：https://www.jiaokey.com/tag/地人書館.html</w:t>
      </w:r>
    </w:p>
    <w:p>
      <w:r>
        <w:t>关键词搜索：https://www.jiaokey.com/tag/彗星を追う.html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