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野球の国を捨て、ベースボールの国へ</w:t>
      </w:r>
    </w:p>
    <w:p>
      <w:r>
        <w:rPr>
          <w:rFonts w:ascii="宋体" w:hAnsi="宋体" w:eastAsia="宋体"/>
          <w:sz w:val="24"/>
        </w:rPr>
        <w:t>荘田健一著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野球の国を捨て、ベースボールの国へ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荘田健一著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本书出售、求购地址：https://www.jiaokey.com/book/detail/40634018.html</w:t>
      </w:r>
    </w:p>
    <w:p>
      <w:r>
        <w:t>更多相关图书推荐：https://www.jiaokey.com</w:t>
      </w:r>
    </w:p>
    <w:p>
      <w:r>
        <w:t>荘田健一著 其他作品：https://www.jiaokey.com/tag/荘田健一著.html</w:t>
      </w:r>
    </w:p>
    <w:p>
      <w:r>
        <w:t>東京創文社 出版图书：https://www.jiaokey.com/tag/東京創文社.html</w:t>
      </w:r>
    </w:p>
    <w:p>
      <w:r>
        <w:t>关键词搜索：https://www.jiaokey.com/tag/野球の国を捨て、ベースボールの国へ.html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