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主張と隨想:世界と日本と沖縄について</w:t>
      </w:r>
    </w:p>
    <w:p>
      <w:r>
        <w:rPr>
          <w:rFonts w:ascii="宋体" w:hAnsi="宋体" w:eastAsia="宋体"/>
          <w:sz w:val="24"/>
        </w:rPr>
        <w:t>矢内原忠雄著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主張と隨想:世界と日本と沖縄について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本书出售、求购地址：https://www.jiaokey.com/book/detail/40633686.html</w:t>
      </w:r>
    </w:p>
    <w:p>
      <w:r>
        <w:t>更多相关图书推荐：https://www.jiaokey.com</w:t>
      </w:r>
    </w:p>
    <w:p>
      <w:r>
        <w:t>矢内原忠雄著 其他作品：https://www.jiaokey.com/tag/矢内原忠雄著.html</w:t>
      </w:r>
    </w:p>
    <w:p>
      <w:r>
        <w:t>東京大学出版会 出版图书：https://www.jiaokey.com/tag/東京大学出版会.html</w:t>
      </w:r>
    </w:p>
    <w:p>
      <w:r>
        <w:t>关键词搜索：https://www.jiaokey.com/tag/主張と隨想:世界と日本と沖縄について.html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