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giants:巨人たちの「楽器」に探るジャズの魅力。</w:t>
      </w:r>
    </w:p>
    <w:p>
      <w:r>
        <w:rPr>
          <w:rFonts w:ascii="宋体" w:hAnsi="宋体" w:eastAsia="宋体"/>
          <w:sz w:val="24"/>
        </w:rPr>
        <w:t>岩浪洋三著·選曲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giants:巨人たちの「楽器」に探るジャズの魅力。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岩浪洋三著·選曲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本书出售、求购地址：https://www.jiaokey.com/book/detail/40633215.html</w:t>
      </w:r>
    </w:p>
    <w:p>
      <w:r>
        <w:t>更多相关图书推荐：https://www.jiaokey.com</w:t>
      </w:r>
    </w:p>
    <w:p>
      <w:r>
        <w:t>岩浪洋三著·選曲 其他作品：https://www.jiaokey.com/tag/岩浪洋三著·選曲.html</w:t>
      </w:r>
    </w:p>
    <w:p>
      <w:r>
        <w:t>主婦の友社 出版图书：https://www.jiaokey.com/tag/主婦の友社.html</w:t>
      </w:r>
    </w:p>
    <w:p>
      <w:r>
        <w:t>关键词搜索：https://www.jiaokey.com/tag/Jazz giants:巨人たちの「楽器」に探るジャズの魅力。.html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