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自分を100倍も面白く生きられる:ここ一番で壁をつき抜ける17のヒント</w:t>
      </w:r>
    </w:p>
    <w:p>
      <w:r>
        <w:rPr>
          <w:rFonts w:ascii="宋体" w:hAnsi="宋体" w:eastAsia="宋体"/>
          <w:sz w:val="24"/>
        </w:rPr>
        <w:t>藤本義一著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自分を100倍も面白く生きられる:ここ一番で壁をつき抜ける17のヒント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本书出售、求购地址：https://www.jiaokey.com/book/detail/40630422.html</w:t>
      </w:r>
    </w:p>
    <w:p>
      <w:r>
        <w:t>更多相关图书推荐：https://www.jiaokey.com</w:t>
      </w:r>
    </w:p>
    <w:p>
      <w:r>
        <w:t>藤本義一著 其他作品：https://www.jiaokey.com/tag/藤本義一著.html</w:t>
      </w:r>
    </w:p>
    <w:p>
      <w:r>
        <w:t>青春出版社 出版图书：https://www.jiaokey.com/tag/青春出版社.html</w:t>
      </w:r>
    </w:p>
    <w:p>
      <w:r>
        <w:t>关键词搜索：https://www.jiaokey.com/tag/自分を100倍も面白く生きられる:ここ一番で壁をつき抜ける17のヒント.html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