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勇者に翼ありて:アメリカン·フットボールの名QB猿木唯資·車椅子の青春</w:t>
      </w:r>
    </w:p>
    <w:p>
      <w:r>
        <w:rPr>
          <w:rFonts w:ascii="宋体" w:hAnsi="宋体" w:eastAsia="宋体"/>
          <w:sz w:val="24"/>
        </w:rPr>
        <w:t>草鹿宏著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勇者に翼ありて:アメリカン·フットボールの名QB猿木唯資·車椅子の青春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草鹿宏著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本书出售、求购地址：https://www.jiaokey.com/book/detail/40630141.html</w:t>
      </w:r>
    </w:p>
    <w:p>
      <w:r>
        <w:t>更多相关图书推荐：https://www.jiaokey.com</w:t>
      </w:r>
    </w:p>
    <w:p>
      <w:r>
        <w:t>草鹿宏著 其他作品：https://www.jiaokey.com/tag/草鹿宏著.html</w:t>
      </w:r>
    </w:p>
    <w:p>
      <w:r>
        <w:t>一光社 出版图书：https://www.jiaokey.com/tag/一光社.html</w:t>
      </w:r>
    </w:p>
    <w:p>
      <w:r>
        <w:t>关键词搜索：https://www.jiaokey.com/tag/勇者に翼ありて:アメリカン·フットボールの名QB猿木唯資·車椅子の青春.html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