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語感問答:ことばと遊ぼう·ことばをみがこう</w:t>
      </w:r>
    </w:p>
    <w:p>
      <w:r>
        <w:rPr>
          <w:rFonts w:ascii="宋体" w:hAnsi="宋体" w:eastAsia="宋体"/>
          <w:sz w:val="24"/>
        </w:rPr>
        <w:t>榊原昭二著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語感問答:ことばと遊ぼう·ことばをみがこう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榊原昭二著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本书出售、求购地址：https://www.jiaokey.com/book/detail/40624915.html</w:t>
      </w:r>
    </w:p>
    <w:p>
      <w:r>
        <w:t>更多相关图书推荐：https://www.jiaokey.com</w:t>
      </w:r>
    </w:p>
    <w:p>
      <w:r>
        <w:t>榊原昭二著 其他作品：https://www.jiaokey.com/tag/榊原昭二著.html</w:t>
      </w:r>
    </w:p>
    <w:p>
      <w:r>
        <w:t>ぎょうせい 出版图书：https://www.jiaokey.com/tag/ぎょうせい.html</w:t>
      </w:r>
    </w:p>
    <w:p>
      <w:r>
        <w:t>关键词搜索：https://www.jiaokey.com/tag/語感問答:ことばと遊ぼう·ことばをみがこう.html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