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英文による会社交際文の書き方:実用例文125選</w:t>
      </w:r>
    </w:p>
    <w:p>
      <w:r>
        <w:rPr>
          <w:rFonts w:ascii="宋体" w:hAnsi="宋体" w:eastAsia="宋体"/>
          <w:sz w:val="24"/>
        </w:rPr>
        <w:t>大田原房子著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英文による会社交際文の書き方:実用例文125選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大田原房子著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本书出售、求购地址：https://www.jiaokey.com/book/detail/40624772.html</w:t>
      </w:r>
    </w:p>
    <w:p>
      <w:r>
        <w:t>更多相关图书推荐：https://www.jiaokey.com</w:t>
      </w:r>
    </w:p>
    <w:p>
      <w:r>
        <w:t>大田原房子著 其他作品：https://www.jiaokey.com/tag/大田原房子著.html</w:t>
      </w:r>
    </w:p>
    <w:p>
      <w:r>
        <w:t>東洋経済新報社 出版图书：https://www.jiaokey.com/tag/東洋経済新報社.html</w:t>
      </w:r>
    </w:p>
    <w:p>
      <w:r>
        <w:t>关键词搜索：https://www.jiaokey.com/tag/英文による会社交際文の書き方:実用例文125選.html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