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ことわざの泉:イギリス·フランス·日本·俚諺集:対照と解説</w:t>
      </w:r>
    </w:p>
    <w:p>
      <w:r>
        <w:rPr>
          <w:rFonts w:ascii="宋体" w:hAnsi="宋体" w:eastAsia="宋体"/>
          <w:sz w:val="24"/>
        </w:rPr>
        <w:t>今井富次編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ことわざの泉:イギリス·フランス·日本·俚諺集:対照と解説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今井富次編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本书出售、求购地址：https://www.jiaokey.com/book/detail/40624640.html</w:t>
      </w:r>
    </w:p>
    <w:p>
      <w:r>
        <w:t>更多相关图书推荐：https://www.jiaokey.com</w:t>
      </w:r>
    </w:p>
    <w:p>
      <w:r>
        <w:t>今井富次編 其他作品：https://www.jiaokey.com/tag/今井富次編.html</w:t>
      </w:r>
    </w:p>
    <w:p>
      <w:r>
        <w:t>冨山房 出版图书：https://www.jiaokey.com/tag/冨山房.html</w:t>
      </w:r>
    </w:p>
    <w:p>
      <w:r>
        <w:t>关键词搜索：https://www.jiaokey.com/tag/ことわざの泉:イギリス·フランス·日本·俚諺集:対照と解説.html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