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教育に「日の丸」を:子どもをねらう草の根ファシズム運動</w:t>
      </w:r>
    </w:p>
    <w:p>
      <w:r>
        <w:rPr>
          <w:rFonts w:ascii="宋体" w:hAnsi="宋体" w:eastAsia="宋体"/>
          <w:sz w:val="24"/>
        </w:rPr>
        <w:t>林雅行著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教育に「日の丸」を:子どもをねらう草の根ファシズム運動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本书出售、求购地址：https://www.jiaokey.com/book/detail/40623978.html</w:t>
      </w:r>
    </w:p>
    <w:p>
      <w:r>
        <w:t>更多相关图书推荐：https://www.jiaokey.com</w:t>
      </w:r>
    </w:p>
    <w:p>
      <w:r>
        <w:t>林雅行著 其他作品：https://www.jiaokey.com/tag/林雅行著.html</w:t>
      </w:r>
    </w:p>
    <w:p>
      <w:r>
        <w:t>汐文社 出版图书：https://www.jiaokey.com/tag/汐文社.html</w:t>
      </w:r>
    </w:p>
    <w:p>
      <w:r>
        <w:t>关键词搜索：https://www.jiaokey.com/tag/教育に「日の丸」を:子どもをねらう草の根ファシズム運動.html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