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公害報道の原点:田中正造と世論形成</w:t>
      </w:r>
    </w:p>
    <w:p>
      <w:r>
        <w:rPr>
          <w:rFonts w:ascii="宋体" w:hAnsi="宋体" w:eastAsia="宋体"/>
          <w:sz w:val="24"/>
        </w:rPr>
        <w:t>山本武利著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公害報道の原点:田中正造と世論形成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山本武利著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本书出售、求购地址：https://www.jiaokey.com/book/detail/40623574.html</w:t>
      </w:r>
    </w:p>
    <w:p>
      <w:r>
        <w:t>更多相关图书推荐：https://www.jiaokey.com</w:t>
      </w:r>
    </w:p>
    <w:p>
      <w:r>
        <w:t>山本武利著 其他作品：https://www.jiaokey.com/tag/山本武利著.html</w:t>
      </w:r>
    </w:p>
    <w:p>
      <w:r>
        <w:t>御茶の水書房 出版图书：https://www.jiaokey.com/tag/御茶の水書房.html</w:t>
      </w:r>
    </w:p>
    <w:p>
      <w:r>
        <w:t>关键词搜索：https://www.jiaokey.com/tag/公害報道の原点:田中正造と世論形成.html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