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農林水産業に関する地域分析書総覧</w:t>
      </w:r>
    </w:p>
    <w:p>
      <w:r>
        <w:rPr>
          <w:rFonts w:ascii="宋体" w:hAnsi="宋体" w:eastAsia="宋体"/>
          <w:sz w:val="24"/>
        </w:rPr>
        <w:t>農林水産省経済局統計情報部企画情報課編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農林水産業に関する地域分析書総覧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農林水産省経済局統計情報部企画情報課編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本书出售、求购地址：https://www.jiaokey.com/book/detail/40622920.html</w:t>
      </w:r>
    </w:p>
    <w:p>
      <w:r>
        <w:t>更多相关图书推荐：https://www.jiaokey.com</w:t>
      </w:r>
    </w:p>
    <w:p>
      <w:r>
        <w:t>農林水産省経済局統計情報部企画情報課編 其他作品：https://www.jiaokey.com/tag/農林水産省経済局統計情報部企画情報課編.html</w:t>
      </w:r>
    </w:p>
    <w:p>
      <w:r>
        <w:t>農林統計協会 出版图书：https://www.jiaokey.com/tag/農林統計協会.html</w:t>
      </w:r>
    </w:p>
    <w:p>
      <w:r>
        <w:t>关键词搜索：https://www.jiaokey.com/tag/農林水産業に関する地域分析書総覧.html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