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セゾンの歴史 1:変革のダイナミズム</w:t>
      </w:r>
    </w:p>
    <w:p>
      <w:r>
        <w:rPr>
          <w:rFonts w:ascii="宋体" w:hAnsi="宋体" w:eastAsia="宋体"/>
          <w:sz w:val="24"/>
        </w:rPr>
        <w:t>小山周三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セゾンの歴史 1:変革のダイナミズム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小山周三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本书出售、求购地址：https://www.jiaokey.com/book/detail/40622818.html</w:t>
      </w:r>
    </w:p>
    <w:p>
      <w:r>
        <w:t>更多相关图书推荐：https://www.jiaokey.com</w:t>
      </w:r>
    </w:p>
    <w:p>
      <w:r>
        <w:t>小山周三 其他作品：https://www.jiaokey.com/tag/小山周三.html</w:t>
      </w:r>
    </w:p>
    <w:p>
      <w:r>
        <w:t>リブロポート 出版图书：https://www.jiaokey.com/tag/リブロポート.html</w:t>
      </w:r>
    </w:p>
    <w:p>
      <w:r>
        <w:t>关键词搜索：https://www.jiaokey.com/tag/セゾンの歴史 1:変革のダイナミズム.html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