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弁護士の上手な探し方·頼み方:安心して頼め·裁判に勝つための…</w:t>
      </w:r>
    </w:p>
    <w:p>
      <w:r>
        <w:rPr>
          <w:rFonts w:ascii="宋体" w:hAnsi="宋体" w:eastAsia="宋体"/>
          <w:sz w:val="24"/>
        </w:rPr>
        <w:t>自由国民社編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弁護士の上手な探し方·頼み方:安心して頼め·裁判に勝つための…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自由国民社編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本书出售、求购地址：https://www.jiaokey.com/book/detail/40622140.html</w:t>
      </w:r>
    </w:p>
    <w:p>
      <w:r>
        <w:t>更多相关图书推荐：https://www.jiaokey.com</w:t>
      </w:r>
    </w:p>
    <w:p>
      <w:r>
        <w:t>自由国民社編 其他作品：https://www.jiaokey.com/tag/自由国民社編.html</w:t>
      </w:r>
    </w:p>
    <w:p>
      <w:r>
        <w:t>自由国民社 出版图书：https://www.jiaokey.com/tag/自由国民社.html</w:t>
      </w:r>
    </w:p>
    <w:p>
      <w:r>
        <w:t>关键词搜索：https://www.jiaokey.com/tag/弁護士の上手な探し方·頼み方:安心して頼め·裁判に勝つための….html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