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環境設計による犯罪予防:建築デザインと空間管理のコンセプトの応用</w:t>
      </w:r>
    </w:p>
    <w:p>
      <w:r>
        <w:rPr>
          <w:rFonts w:ascii="宋体" w:hAnsi="宋体" w:eastAsia="宋体"/>
          <w:sz w:val="24"/>
        </w:rPr>
        <w:t>ティモシー·D·クロウ著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環境設計による犯罪予防:建築デザインと空間管理のコンセプトの応用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ティモシー·D·クロウ著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都市防犯研究センター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本书出售、求购地址：https://www.jiaokey.com/book/detail/40622011.html</w:t>
      </w:r>
    </w:p>
    <w:p>
      <w:r>
        <w:t>更多相关图书推荐：https://www.jiaokey.com</w:t>
      </w:r>
    </w:p>
    <w:p>
      <w:r>
        <w:t>ティモシー·D·クロウ著 其他作品：https://www.jiaokey.com/tag/ティモシー·D·クロウ著.html</w:t>
      </w:r>
    </w:p>
    <w:p>
      <w:r>
        <w:t>都市防犯研究センター 出版图书：https://www.jiaokey.com/tag/都市防犯研究センター.html</w:t>
      </w:r>
    </w:p>
    <w:p>
      <w:r>
        <w:t>关键词搜索：https://www.jiaokey.com/tag/環境設計による犯罪予防:建築デザインと空間管理のコンセプトの応用.html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