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安全保障をどうするか:独立·平和·自由のために</w:t>
      </w:r>
    </w:p>
    <w:p>
      <w:r>
        <w:rPr>
          <w:rFonts w:ascii="宋体" w:hAnsi="宋体" w:eastAsia="宋体"/>
          <w:sz w:val="24"/>
        </w:rPr>
        <w:t>安全保障研究会編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安全保障をどうするか:独立·平和·自由のために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安全保障研究会編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本书出售、求购地址：https://www.jiaokey.com/book/detail/40621926.html</w:t>
      </w:r>
    </w:p>
    <w:p>
      <w:r>
        <w:t>更多相关图书推荐：https://www.jiaokey.com</w:t>
      </w:r>
    </w:p>
    <w:p>
      <w:r>
        <w:t>安全保障研究会編 其他作品：https://www.jiaokey.com/tag/安全保障研究会編.html</w:t>
      </w:r>
    </w:p>
    <w:p>
      <w:r>
        <w:t>時事問題研究所 出版图书：https://www.jiaokey.com/tag/時事問題研究所.html</w:t>
      </w:r>
    </w:p>
    <w:p>
      <w:r>
        <w:t>关键词搜索：https://www.jiaokey.com/tag/安全保障をどうするか:独立·平和·自由のために.html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