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ぼくらの学童保育がなくなる:上福岡市のたたかい</w:t>
      </w:r>
    </w:p>
    <w:p>
      <w:r>
        <w:rPr>
          <w:rFonts w:ascii="宋体" w:hAnsi="宋体" w:eastAsia="宋体"/>
          <w:sz w:val="24"/>
        </w:rPr>
        <w:t>倉田新著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ぼくらの学童保育がなくなる:上福岡市のたたかい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本书出售、求购地址：https://www.jiaokey.com/book/detail/40621676.html</w:t>
      </w:r>
    </w:p>
    <w:p>
      <w:r>
        <w:t>更多相关图书推荐：https://www.jiaokey.com</w:t>
      </w:r>
    </w:p>
    <w:p>
      <w:r>
        <w:t>倉田新著 其他作品：https://www.jiaokey.com/tag/倉田新著.html</w:t>
      </w:r>
    </w:p>
    <w:p>
      <w:r>
        <w:t>新日本出版社 出版图书：https://www.jiaokey.com/tag/新日本出版社.html</w:t>
      </w:r>
    </w:p>
    <w:p>
      <w:r>
        <w:t>关键词搜索：https://www.jiaokey.com/tag/ぼくらの学童保育がなくなる:上福岡市のたたかい.html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