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マルクス主義とフェミニズムの不幸な結婚</w:t>
      </w:r>
    </w:p>
    <w:p>
      <w:r>
        <w:rPr>
          <w:rFonts w:ascii="宋体" w:hAnsi="宋体" w:eastAsia="宋体"/>
          <w:sz w:val="24"/>
        </w:rPr>
        <w:t>L.サージェント編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マルクス主義とフェミニズムの不幸な結婚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L.サージェント編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本书出售、求购地址：https://www.jiaokey.com/book/detail/40621223.html</w:t>
      </w:r>
    </w:p>
    <w:p>
      <w:r>
        <w:t>更多相关图书推荐：https://www.jiaokey.com</w:t>
      </w:r>
    </w:p>
    <w:p>
      <w:r>
        <w:t>L.サージェント編 其他作品：https://www.jiaokey.com/tag/L.サージェント編.html</w:t>
      </w:r>
    </w:p>
    <w:p>
      <w:r>
        <w:t>勁草書房 出版图书：https://www.jiaokey.com/tag/勁草書房.html</w:t>
      </w:r>
    </w:p>
    <w:p>
      <w:r>
        <w:t>关键词搜索：https://www.jiaokey.com/tag/マルクス主義とフェミニズムの不幸な結婚.html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