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子どもの権利:イギリス·アメリカ·日本の福祉政策史から</w:t>
      </w:r>
    </w:p>
    <w:p>
      <w:r>
        <w:rPr>
          <w:rFonts w:ascii="宋体" w:hAnsi="宋体" w:eastAsia="宋体"/>
          <w:sz w:val="24"/>
        </w:rPr>
        <w:t>古川孝順著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子どもの権利:イギリス·アメリカ·日本の福祉政策史から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古川孝順著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本书出售、求购地址：https://www.jiaokey.com/book/detail/40621028.html</w:t>
      </w:r>
    </w:p>
    <w:p>
      <w:r>
        <w:t>更多相关图书推荐：https://www.jiaokey.com</w:t>
      </w:r>
    </w:p>
    <w:p>
      <w:r>
        <w:t>古川孝順著 其他作品：https://www.jiaokey.com/tag/古川孝順著.html</w:t>
      </w:r>
    </w:p>
    <w:p>
      <w:r>
        <w:t>有斐閣 出版图书：https://www.jiaokey.com/tag/有斐閣.html</w:t>
      </w:r>
    </w:p>
    <w:p>
      <w:r>
        <w:t>关键词搜索：https://www.jiaokey.com/tag/子どもの権利:イギリス·アメリカ·日本の福祉政策史から.html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