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修身教授録:現代に甦る人間学の要諦</w:t>
      </w:r>
    </w:p>
    <w:p>
      <w:r>
        <w:rPr>
          <w:rFonts w:ascii="宋体" w:hAnsi="宋体" w:eastAsia="宋体"/>
          <w:sz w:val="24"/>
        </w:rPr>
        <w:t>森信三著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修身教授録:現代に甦る人間学の要諦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森信三著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本书出售、求购地址：https://www.jiaokey.com/book/detail/40620137.html</w:t>
      </w:r>
    </w:p>
    <w:p>
      <w:r>
        <w:t>更多相关图书推荐：https://www.jiaokey.com</w:t>
      </w:r>
    </w:p>
    <w:p>
      <w:r>
        <w:t>森信三著 其他作品：https://www.jiaokey.com/tag/森信三著.html</w:t>
      </w:r>
    </w:p>
    <w:p>
      <w:r>
        <w:t>竹井出版社 出版图书：https://www.jiaokey.com/tag/竹井出版社.html</w:t>
      </w:r>
    </w:p>
    <w:p>
      <w:r>
        <w:t>关键词搜索：https://www.jiaokey.com/tag/修身教授録:現代に甦る人間学の要諦.html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