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論理学体系:論証と帰納 4</w:t>
      </w:r>
    </w:p>
    <w:p>
      <w:r>
        <w:rPr>
          <w:rFonts w:ascii="宋体" w:hAnsi="宋体" w:eastAsia="宋体"/>
          <w:sz w:val="24"/>
        </w:rPr>
        <w:t>ジョン·スチュアート·ミル著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論理学体系:論証と帰納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ジョン·スチュアート·ミル著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本书出售、求购地址：https://www.jiaokey.com/book/detail/40620127.html</w:t>
      </w:r>
    </w:p>
    <w:p>
      <w:r>
        <w:t>更多相关图书推荐：https://www.jiaokey.com</w:t>
      </w:r>
    </w:p>
    <w:p>
      <w:r>
        <w:t>ジョン·スチュアート·ミル著 其他作品：https://www.jiaokey.com/tag/ジョン·スチュアート·ミル著.html</w:t>
      </w:r>
    </w:p>
    <w:p>
      <w:r>
        <w:t>春秋社 出版图书：https://www.jiaokey.com/tag/春秋社.html</w:t>
      </w:r>
    </w:p>
    <w:p>
      <w:r>
        <w:t>关键词搜索：https://www.jiaokey.com/tag/論理学体系:論証と帰納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