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変革の哲学·弁証法:レーニン「哲学ノート」に学ぶ</w:t>
      </w:r>
    </w:p>
    <w:p>
      <w:r>
        <w:rPr>
          <w:rFonts w:ascii="宋体" w:hAnsi="宋体" w:eastAsia="宋体"/>
          <w:sz w:val="24"/>
        </w:rPr>
        <w:t>高村是懿著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変革の哲学·弁証法:レーニン「哲学ノート」に学ぶ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高村是懿著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本书出售、求购地址：https://www.jiaokey.com/book/detail/40619953.html</w:t>
      </w:r>
    </w:p>
    <w:p>
      <w:r>
        <w:t>更多相关图书推荐：https://www.jiaokey.com</w:t>
      </w:r>
    </w:p>
    <w:p>
      <w:r>
        <w:t>高村是懿著 其他作品：https://www.jiaokey.com/tag/高村是懿著.html</w:t>
      </w:r>
    </w:p>
    <w:p>
      <w:r>
        <w:t>学習の友社 出版图书：https://www.jiaokey.com/tag/学習の友社.html</w:t>
      </w:r>
    </w:p>
    <w:p>
      <w:r>
        <w:t>关键词搜索：https://www.jiaokey.com/tag/変革の哲学·弁証法:レーニン「哲学ノート」に学ぶ.html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