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DE MAO TSETUNG TOMO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DE MAO TSETUNG TOMO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本书出售、求购地址：https://www.jiaokey.com/book/detail/40619642.html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关键词搜索：https://www.jiaokey.com/tag/OBRAS ESCOGIDAS DE MAO TSETUNG TOMO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