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DE MAO TSETUNG TOMO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DE MAO TSETUNG TOMO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本书出售、求购地址：https://www.jiaokey.com/book/detail/40619641.html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关键词搜索：https://www.jiaokey.com/tag/OBRAS ESCOGIDAS DE MAO TSETUNG TOMO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