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sí de las ni?as la comedia nueva o el café;La drrota de Los Pedantes Lección Poética</w:t>
      </w:r>
    </w:p>
    <w:p>
      <w:r>
        <w:rPr>
          <w:rFonts w:ascii="宋体" w:hAnsi="宋体" w:eastAsia="宋体"/>
          <w:sz w:val="24"/>
        </w:rPr>
        <w:t>Editorial Porrus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sí de las ni?as la comedia nueva o el café;La drrota de Los Pedantes Lección Poética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本书出售、求购地址：https://www.jiaokey.com/book/detail/40619528.html</w:t>
      </w:r>
    </w:p>
    <w:p>
      <w:r>
        <w:t>更多相关图书推荐：https://www.jiaokey.com</w:t>
      </w:r>
    </w:p>
    <w:p>
      <w:r>
        <w:t>Editorial Porrus 其他作品：https://www.jiaokey.com/tag/Editorial Porrus.html</w:t>
      </w:r>
    </w:p>
    <w:p>
      <w:r>
        <w:t>S.A. 出版图书：https://www.jiaokey.com/tag/S.A..html</w:t>
      </w:r>
    </w:p>
    <w:p>
      <w:r>
        <w:t>关键词搜索：https://www.jiaokey.com/tag/El sí de las ni?as la comedia nueva o el café;La drrota de Los Pedantes Lección Poética.html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