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JANUAR BIS DEZEMBER 1851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JANUAR BIS DEZEMBER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本书出售、求购地址：https://www.jiaokey.com/book/detail/40618888.html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JANUAR BIS DEZEMBER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