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belle au bois dormant:suivi de riquet a la houppe</w:t>
      </w:r>
    </w:p>
    <w:p>
      <w:r>
        <w:rPr>
          <w:rFonts w:ascii="宋体" w:hAnsi="宋体" w:eastAsia="宋体"/>
          <w:sz w:val="24"/>
        </w:rPr>
        <w:t>Charles Perrault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belle au bois dormant:suivi de riquet a la houppe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Perrault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Casterman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本书出售、求购地址：https://www.jiaokey.com/book/detail/40616291.html</w:t>
      </w:r>
    </w:p>
    <w:p>
      <w:r>
        <w:t>更多相关图书推荐：https://www.jiaokey.com</w:t>
      </w:r>
    </w:p>
    <w:p>
      <w:r>
        <w:t>Charles Perrault 其他作品：https://www.jiaokey.com/tag/Charles Perrault.html</w:t>
      </w:r>
    </w:p>
    <w:p>
      <w:r>
        <w:t>Casterman 出版图书：https://www.jiaokey.com/tag/Casterman.html</w:t>
      </w:r>
    </w:p>
    <w:p>
      <w:r>
        <w:t>关键词搜索：https://www.jiaokey.com/tag/la belle au bois dormant:suivi de riquet a la houppe.html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