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 CARE FROM A THIRD WORLD PERSPECTIVE  A PASTORAL THEOLOGY OF CARE FOR THE URBAN CONTEMPORARY SHONA IN ZIMBABWE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 CARE FROM A THIRD WORLD PERSPECTIVE  A PASTORAL THEOLOGY OF CARE FOR THE URBAN CONTEMPORARY SHONA IN ZIMBABWE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本书出售、求购地址：https://www.jiaokey.com/book/detail/40615044.html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关键词搜索：https://www.jiaokey.com/tag/PASTORAL CARE FROM A THIRD WORLD PERSPECTIVE  A PASTORAL THEOLOGY OF CARE FOR THE URBAN CONTEMPORARY SHONA IN ZIMBABWE.html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