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 ANNUAL 1989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 ANNUAL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本书出售、求购地址：https://www.jiaokey.com/book/detail/40613512.html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关键词搜索：https://www.jiaokey.com/tag/RECIPE ANNUAL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