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思想としての物理学の歩み 2</w:t>
      </w:r>
    </w:p>
    <w:p>
      <w:r>
        <w:rPr>
          <w:rFonts w:ascii="宋体" w:hAnsi="宋体" w:eastAsia="宋体"/>
          <w:sz w:val="24"/>
        </w:rPr>
        <w:t>フリードリッヒ·フント著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思想としての物理学の歩み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フリードリッヒ·フント著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吉岡書店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本书出售、求购地址：https://www.jiaokey.com/book/detail/40601882.html</w:t>
      </w:r>
    </w:p>
    <w:p>
      <w:r>
        <w:t>更多相关图书推荐：https://www.jiaokey.com</w:t>
      </w:r>
    </w:p>
    <w:p>
      <w:r>
        <w:t>フリードリッヒ·フント著 其他作品：https://www.jiaokey.com/tag/フリードリッヒ·フント著.html</w:t>
      </w:r>
    </w:p>
    <w:p>
      <w:r>
        <w:t>吉岡書店 出版图书：https://www.jiaokey.com/tag/吉岡書店.html</w:t>
      </w:r>
    </w:p>
    <w:p>
      <w:r>
        <w:t>关键词搜索：https://www.jiaokey.com/tag/思想としての物理学の歩み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