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えものがたり日本のおばけ話 2年生</w:t>
      </w:r>
    </w:p>
    <w:p>
      <w:r>
        <w:rPr>
          <w:rFonts w:ascii="宋体" w:hAnsi="宋体" w:eastAsia="宋体"/>
          <w:sz w:val="24"/>
        </w:rPr>
        <w:t>斋藤晴辉著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えものがたり日本のおばけ話 2年生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斋藤晴辉著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本书出售、求购地址：https://www.jiaokey.com/book/detail/40599999.html</w:t>
      </w:r>
    </w:p>
    <w:p>
      <w:r>
        <w:t>更多相关图书推荐：https://www.jiaokey.com</w:t>
      </w:r>
    </w:p>
    <w:p>
      <w:r>
        <w:t>斋藤晴辉著 其他作品：https://www.jiaokey.com/tag/斋藤晴辉著.html</w:t>
      </w:r>
    </w:p>
    <w:p>
      <w:r>
        <w:t>实业之日本社 出版图书：https://www.jiaokey.com/tag/实业之日本社.html</w:t>
      </w:r>
    </w:p>
    <w:p>
      <w:r>
        <w:t>关键词搜索：https://www.jiaokey.com/tag/えものがたり日本のおばけ話 2年生.html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