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中島健藏·河盛好藏·中野好夫·桑原武夫集</w:t>
      </w:r>
    </w:p>
    <w:p>
      <w:r>
        <w:rPr>
          <w:rFonts w:ascii="宋体" w:hAnsi="宋体" w:eastAsia="宋体"/>
          <w:sz w:val="24"/>
        </w:rPr>
        <w:t>桑原武夫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中島健藏·河盛好藏·中野好夫·桑原武夫集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本书出售、求购地址：https://www.jiaokey.com/book/detail/40596900.html</w:t>
      </w:r>
    </w:p>
    <w:p>
      <w:r>
        <w:t>更多相关图书推荐：https://www.jiaokey.com</w:t>
      </w:r>
    </w:p>
    <w:p>
      <w:r>
        <w:t>桑原武夫 其他作品：https://www.jiaokey.com/tag/桑原武夫.html</w:t>
      </w:r>
    </w:p>
    <w:p>
      <w:r>
        <w:t>筑摩書房 出版图书：https://www.jiaokey.com/tag/筑摩書房.html</w:t>
      </w:r>
    </w:p>
    <w:p>
      <w:r>
        <w:t>关键词搜索：https://www.jiaokey.com/tag/中島健藏·河盛好藏·中野好夫·桑原武夫集.html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