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190/196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190/196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本书出售、求购地址：https://www.jiaokey.com/book/detail/40579939.html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190/196.html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