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ウィーン世紀末:言語文化部共同研究報告書</w:t>
      </w:r>
    </w:p>
    <w:p>
      <w:r>
        <w:rPr>
          <w:rFonts w:ascii="宋体" w:hAnsi="宋体" w:eastAsia="宋体"/>
          <w:sz w:val="24"/>
        </w:rPr>
        <w:t>津川良太編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ウィーン世紀末:言語文化部共同研究報告書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津川良太編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本书出售、求购地址：https://www.jiaokey.com/book/detail/40579768.html</w:t>
      </w:r>
    </w:p>
    <w:p>
      <w:r>
        <w:t>更多相关图书推荐：https://www.jiaokey.com</w:t>
      </w:r>
    </w:p>
    <w:p>
      <w:r>
        <w:t>津川良太編 其他作品：https://www.jiaokey.com/tag/津川良太編.html</w:t>
      </w:r>
    </w:p>
    <w:p>
      <w:r>
        <w:t>北海道大学 出版图书：https://www.jiaokey.com/tag/北海道大学.html</w:t>
      </w:r>
    </w:p>
    <w:p>
      <w:r>
        <w:t>关键词搜索：https://www.jiaokey.com/tag/ウィーン世紀末:言語文化部共同研究報告書.html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