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民家のみかた調べかた</w:t>
      </w:r>
    </w:p>
    <w:p>
      <w:r>
        <w:rPr>
          <w:rFonts w:ascii="宋体" w:hAnsi="宋体" w:eastAsia="宋体"/>
          <w:sz w:val="24"/>
        </w:rPr>
        <w:t>太田博太郎[ほか]編著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民家のみかた調べかた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太田博太郎[ほか]編著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本书出售、求购地址：https://www.jiaokey.com/book/detail/40579739.html</w:t>
      </w:r>
    </w:p>
    <w:p>
      <w:r>
        <w:t>更多相关图书推荐：https://www.jiaokey.com</w:t>
      </w:r>
    </w:p>
    <w:p>
      <w:r>
        <w:t>太田博太郎[ほか]編著 其他作品：https://www.jiaokey.com/tag/太田博太郎[ほか]編著.html</w:t>
      </w:r>
    </w:p>
    <w:p>
      <w:r>
        <w:t>第一法規 出版图书：https://www.jiaokey.com/tag/第一法規.html</w:t>
      </w:r>
    </w:p>
    <w:p>
      <w:r>
        <w:t>关键词搜索：https://www.jiaokey.com/tag/民家のみかた調べかた.html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