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日獨言語文化交流史大年表:総合詳説</w:t>
      </w:r>
    </w:p>
    <w:p>
      <w:r>
        <w:rPr>
          <w:rFonts w:ascii="宋体" w:hAnsi="宋体" w:eastAsia="宋体"/>
          <w:sz w:val="24"/>
        </w:rPr>
        <w:t>田中梅吉著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日獨言語文化交流史大年表:総合詳説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本书出售、求购地址：https://www.jiaokey.com/book/detail/40579686.html</w:t>
      </w:r>
    </w:p>
    <w:p>
      <w:r>
        <w:t>更多相关图书推荐：https://www.jiaokey.com</w:t>
      </w:r>
    </w:p>
    <w:p>
      <w:r>
        <w:t>田中梅吉著 其他作品：https://www.jiaokey.com/tag/田中梅吉著.html</w:t>
      </w:r>
    </w:p>
    <w:p>
      <w:r>
        <w:t>三修社 出版图书：https://www.jiaokey.com/tag/三修社.html</w:t>
      </w:r>
    </w:p>
    <w:p>
      <w:r>
        <w:t>关键词搜索：https://www.jiaokey.com/tag/日獨言語文化交流史大年表:総合詳説.html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