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シカゴ福万(ポンマニ):中国朝鮮族短篇小説選</w:t>
      </w:r>
    </w:p>
    <w:p>
      <w:r>
        <w:rPr>
          <w:rFonts w:ascii="宋体" w:hAnsi="宋体" w:eastAsia="宋体"/>
          <w:sz w:val="24"/>
        </w:rPr>
        <w:t>大村益夫編訳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シカゴ福万(ポンマニ):中国朝鮮族短篇小説選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大村益夫編訳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高麗書林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本书出售、求购地址：https://www.jiaokey.com/book/detail/40579351.html</w:t>
      </w:r>
    </w:p>
    <w:p>
      <w:r>
        <w:t>更多相关图书推荐：https://www.jiaokey.com</w:t>
      </w:r>
    </w:p>
    <w:p>
      <w:r>
        <w:t>大村益夫編訳 其他作品：https://www.jiaokey.com/tag/大村益夫編訳.html</w:t>
      </w:r>
    </w:p>
    <w:p>
      <w:r>
        <w:t>高麗書林 出版图书：https://www.jiaokey.com/tag/高麗書林.html</w:t>
      </w:r>
    </w:p>
    <w:p>
      <w:r>
        <w:t>关键词搜索：https://www.jiaokey.com/tag/シカゴ福万(ポンマニ):中国朝鮮族短篇小説選.html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