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ASPECTS OF AGING THE RED CELL AS A MODEL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ASPECTS OF AGING THE RED CELL AS A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本书出售、求购地址：https://www.jiaokey.com/book/detail/40577509.html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关键词搜索：https://www.jiaokey.com/tag/CELLULAR AND MOLECULAR ASPECTS OF AGING THE RED CELL AS A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