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西宮の環境 1989</w:t>
      </w:r>
    </w:p>
    <w:p>
      <w:r>
        <w:rPr>
          <w:rFonts w:ascii="宋体" w:hAnsi="宋体" w:eastAsia="宋体"/>
          <w:sz w:val="24"/>
        </w:rPr>
        <w:t>西宮市市長公室環境部環境保全課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西宮の環境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西宮市市長公室環境部環境保全課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西宮市環境衛生局環境公害部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本书出售、求购地址：https://www.jiaokey.com/book/detail/40575844.html</w:t>
      </w:r>
    </w:p>
    <w:p>
      <w:r>
        <w:t>更多相关图书推荐：https://www.jiaokey.com</w:t>
      </w:r>
    </w:p>
    <w:p>
      <w:r>
        <w:t>西宮市市長公室環境部環境保全課 其他作品：https://www.jiaokey.com/tag/西宮市市長公室環境部環境保全課.html</w:t>
      </w:r>
    </w:p>
    <w:p>
      <w:r>
        <w:t>西宮市環境衛生局環境公害部 出版图书：https://www.jiaokey.com/tag/西宮市環境衛生局環境公害部.html</w:t>
      </w:r>
    </w:p>
    <w:p>
      <w:r>
        <w:t>关键词搜索：https://www.jiaokey.com/tag/西宮の環境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