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転機に立つ日本水産業</w:t>
      </w:r>
    </w:p>
    <w:p>
      <w:r>
        <w:rPr>
          <w:rFonts w:ascii="宋体" w:hAnsi="宋体" w:eastAsia="宋体"/>
          <w:sz w:val="24"/>
        </w:rPr>
        <w:t>西日本漁業経済学会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転機に立つ日本水産業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西日本漁業経済学会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本书出售、求购地址：https://www.jiaokey.com/book/detail/40573230.html</w:t>
      </w:r>
    </w:p>
    <w:p>
      <w:r>
        <w:t>更多相关图书推荐：https://www.jiaokey.com</w:t>
      </w:r>
    </w:p>
    <w:p>
      <w:r>
        <w:t>西日本漁業経済学会 其他作品：https://www.jiaokey.com/tag/西日本漁業経済学会.html</w:t>
      </w:r>
    </w:p>
    <w:p>
      <w:r>
        <w:t>九州大学出版会 出版图书：https://www.jiaokey.com/tag/九州大学出版会.html</w:t>
      </w:r>
    </w:p>
    <w:p>
      <w:r>
        <w:t>关键词搜索：https://www.jiaokey.com/tag/転機に立つ日本水産業.html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