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機械工学一般</w:t>
      </w:r>
    </w:p>
    <w:p>
      <w:r>
        <w:rPr>
          <w:rFonts w:ascii="宋体" w:hAnsi="宋体" w:eastAsia="宋体"/>
          <w:sz w:val="24"/>
        </w:rPr>
        <w:t>秋山岩吉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機械工学一般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秋山岩吉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財団法人工業教育興会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本书出售、求购地址：https://www.jiaokey.com/book/detail/40572671.html</w:t>
      </w:r>
    </w:p>
    <w:p>
      <w:r>
        <w:t>更多相关图书推荐：https://www.jiaokey.com</w:t>
      </w:r>
    </w:p>
    <w:p>
      <w:r>
        <w:t>秋山岩吉 其他作品：https://www.jiaokey.com/tag/秋山岩吉.html</w:t>
      </w:r>
    </w:p>
    <w:p>
      <w:r>
        <w:t>財団法人工業教育興会 出版图书：https://www.jiaokey.com/tag/財団法人工業教育興会.html</w:t>
      </w:r>
    </w:p>
    <w:p>
      <w:r>
        <w:t>关键词搜索：https://www.jiaokey.com/tag/機械工学一般.html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