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日本人の自伝 八世桂文楽 五世古今亭志ん生 五世三升家小勝</w:t>
      </w:r>
    </w:p>
    <w:p>
      <w:r>
        <w:rPr>
          <w:rFonts w:ascii="宋体" w:hAnsi="宋体" w:eastAsia="宋体"/>
          <w:sz w:val="24"/>
        </w:rPr>
        <w:t>三升家小勝5世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日本人の自伝 八世桂文楽 五世古今亭志ん生 五世三升家小勝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三升家小勝5世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本书出售、求购地址：https://www.jiaokey.com/book/detail/40568035.html</w:t>
      </w:r>
    </w:p>
    <w:p>
      <w:r>
        <w:t>更多相关图书推荐：https://www.jiaokey.com</w:t>
      </w:r>
    </w:p>
    <w:p>
      <w:r>
        <w:t>三升家小勝5世 其他作品：https://www.jiaokey.com/tag/三升家小勝5世.html</w:t>
      </w:r>
    </w:p>
    <w:p>
      <w:r>
        <w:t>平凡社 出版图书：https://www.jiaokey.com/tag/平凡社.html</w:t>
      </w:r>
    </w:p>
    <w:p>
      <w:r>
        <w:t>关键词搜索：https://www.jiaokey.com/tag/日本人の自伝 八世桂文楽 五世古今亭志ん生 五世三升家小勝.html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