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ヒトラー最後の十日間</w:t>
      </w:r>
    </w:p>
    <w:p>
      <w:r>
        <w:rPr>
          <w:rFonts w:ascii="宋体" w:hAnsi="宋体" w:eastAsia="宋体"/>
          <w:sz w:val="24"/>
        </w:rPr>
        <w:t>樽井近義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ヒトラー最後の十日間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樽井近義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美知書林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本书出售、求购地址：https://www.jiaokey.com/book/detail/40567117.html</w:t>
      </w:r>
    </w:p>
    <w:p>
      <w:r>
        <w:t>更多相关图书推荐：https://www.jiaokey.com</w:t>
      </w:r>
    </w:p>
    <w:p>
      <w:r>
        <w:t>樽井近義 其他作品：https://www.jiaokey.com/tag/樽井近義.html</w:t>
      </w:r>
    </w:p>
    <w:p>
      <w:r>
        <w:t>美知書林 出版图书：https://www.jiaokey.com/tag/美知書林.html</w:t>
      </w:r>
    </w:p>
    <w:p>
      <w:r>
        <w:t>关键词搜索：https://www.jiaokey.com/tag/ヒトラー最後の十日間.html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