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明治維新の變革に伴ふ新しい階級分化と社會的政治的運動</w:t>
      </w:r>
    </w:p>
    <w:p>
      <w:r>
        <w:rPr>
          <w:rFonts w:ascii="宋体" w:hAnsi="宋体" w:eastAsia="宋体"/>
          <w:sz w:val="24"/>
        </w:rPr>
        <w:t>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明治維新の變革に伴ふ新しい階級分化と社會的政治的運動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本书出售、求购地址：https://www.jiaokey.com/book/detail/40566066.html</w:t>
      </w:r>
    </w:p>
    <w:p>
      <w:r>
        <w:t>更多相关图书推荐：https://www.jiaokey.com</w:t>
      </w:r>
    </w:p>
    <w:p>
      <w:r>
        <w:t>平野義太郎 其他作品：https://www.jiaokey.com/tag/平野義太郎.html</w:t>
      </w:r>
    </w:p>
    <w:p>
      <w:r>
        <w:t>岩波書店 出版图书：https://www.jiaokey.com/tag/岩波書店.html</w:t>
      </w:r>
    </w:p>
    <w:p>
      <w:r>
        <w:t>关键词搜索：https://www.jiaokey.com/tag/明治維新の變革に伴ふ新しい階級分化と社會的政治的運動.html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