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PIONEERING NEW TECHNOLOGIES:MANAGEMENT ISSUES AND CHALLENGES IN THE THIRD MILLENNIUM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PIONEERING NEW TECHNOLOGIES:MANAGEMENT ISSUES AND CHALLENGES IN THE THIRD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关键词搜索：https://www.jiaokey.com/tag/PIONEERING NEW TECHNOLOGIES:MANAGEMENT ISSUES AND CHALLENGES IN THE THIRD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