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金雁飞翔的热土  蒙古文</w:t>
      </w:r>
    </w:p>
    <w:p>
      <w:r>
        <w:rPr>
          <w:rFonts w:ascii="宋体" w:hAnsi="宋体" w:eastAsia="宋体"/>
          <w:sz w:val="24"/>
        </w:rPr>
        <w:t>哈斯毕乐格图，宝.达瓦扎木苏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金雁飞翔的热土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哈斯毕乐格图，宝.达瓦扎木苏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本书出售、求购地址：https://www.jiaokey.com/book/detail/40557933.html</w:t>
      </w:r>
    </w:p>
    <w:p>
      <w:r>
        <w:t>更多相关图书推荐：https://www.jiaokey.com</w:t>
      </w:r>
    </w:p>
    <w:p>
      <w:r>
        <w:t>哈斯毕乐格图，宝.达瓦扎木苏 其他作品：https://www.jiaokey.com/tag/哈斯毕乐格图，宝.达瓦扎木苏.html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关键词搜索：https://www.jiaokey.com/tag/金雁飞翔的热土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