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国会論戦·子どもによい教科書を</w:t>
      </w:r>
    </w:p>
    <w:p>
      <w:r>
        <w:rPr>
          <w:rFonts w:ascii="宋体" w:hAnsi="宋体" w:eastAsia="宋体"/>
          <w:sz w:val="24"/>
        </w:rPr>
        <w:t>山原健二郎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国会論戦·子どもによい教科書を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山原健二郎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あゆみ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本书出售、求购地址：https://www.jiaokey.com/book/detail/40555917.html</w:t>
      </w:r>
    </w:p>
    <w:p>
      <w:r>
        <w:t>更多相关图书推荐：https://www.jiaokey.com</w:t>
      </w:r>
    </w:p>
    <w:p>
      <w:r>
        <w:t>山原健二郎 其他作品：https://www.jiaokey.com/tag/山原健二郎.html</w:t>
      </w:r>
    </w:p>
    <w:p>
      <w:r>
        <w:t>あゆみ 出版图书：https://www.jiaokey.com/tag/あゆみ.html</w:t>
      </w:r>
    </w:p>
    <w:p>
      <w:r>
        <w:t>关键词搜索：https://www.jiaokey.com/tag/国会論戦·子どもによい教科書を.html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