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NUTRITION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NUTRITION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本书出售、求购地址：https://www.jiaokey.com/book/detail/40551535.html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关键词搜索：https://www.jiaokey.com/tag/CLINICAL NUTRITION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