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STUDIES READER:HISTORY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STUDIES READER:HISTORY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本书出售、求购地址：https://www.jiaokey.com/book/detail/40551041.html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 CULTURAL STUDIES READER:HISTORY.html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