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OF CONSTITUTIONAL DECISIONMAKING CASES AND MATERIALS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OF CONSTITUTIONAL DECISIONMAKING CASES AND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本书出售、求购地址：https://www.jiaokey.com/book/detail/40550381.html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关键词搜索：https://www.jiaokey.com/tag/PROCESSES OF CONSTITUTIONAL DECISIONMAKING CASES AND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